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45" w:rsidRPr="00B66485" w:rsidRDefault="007D2745" w:rsidP="007D2745">
      <w:pPr>
        <w:jc w:val="both"/>
        <w:rPr>
          <w:b/>
          <w:sz w:val="28"/>
          <w:szCs w:val="28"/>
        </w:rPr>
      </w:pPr>
      <w:proofErr w:type="spellStart"/>
      <w:r w:rsidRPr="00B66485">
        <w:rPr>
          <w:b/>
          <w:sz w:val="28"/>
          <w:szCs w:val="28"/>
          <w:u w:val="single"/>
        </w:rPr>
        <w:t>Bertholet</w:t>
      </w:r>
      <w:proofErr w:type="spellEnd"/>
      <w:r w:rsidRPr="00B66485">
        <w:rPr>
          <w:b/>
          <w:sz w:val="28"/>
          <w:szCs w:val="28"/>
        </w:rPr>
        <w:t xml:space="preserve"> Victor Emile</w:t>
      </w:r>
    </w:p>
    <w:p w:rsidR="007D2745" w:rsidRDefault="007D2745" w:rsidP="007D2745">
      <w:pPr>
        <w:jc w:val="both"/>
      </w:pPr>
    </w:p>
    <w:p w:rsidR="007D2745" w:rsidRDefault="007D2745" w:rsidP="007D2745">
      <w:pPr>
        <w:jc w:val="both"/>
        <w:rPr>
          <w:bCs/>
        </w:rPr>
      </w:pPr>
      <w:r>
        <w:t xml:space="preserve">Né à Aywaille le </w:t>
      </w:r>
      <w:smartTag w:uri="urn:schemas-microsoft-com:office:smarttags" w:element="date">
        <w:smartTagPr>
          <w:attr w:name="ls" w:val="trans"/>
          <w:attr w:name="Month" w:val="9"/>
          <w:attr w:name="Day" w:val="09"/>
          <w:attr w:name="Year" w:val="19"/>
        </w:smartTagPr>
        <w:r>
          <w:t>09 septembre 19</w:t>
        </w:r>
      </w:smartTag>
      <w:r>
        <w:t xml:space="preserve">29, Victor </w:t>
      </w:r>
      <w:r w:rsidRPr="001326FD">
        <w:t xml:space="preserve">est le fils de Jules Clément </w:t>
      </w:r>
      <w:proofErr w:type="spellStart"/>
      <w:r w:rsidRPr="001326FD">
        <w:rPr>
          <w:b/>
          <w:bCs/>
        </w:rPr>
        <w:t>Bertholet</w:t>
      </w:r>
      <w:proofErr w:type="spellEnd"/>
      <w:r w:rsidRPr="001326FD">
        <w:t xml:space="preserve"> et de Marie Théodorine Monique </w:t>
      </w:r>
      <w:r w:rsidRPr="001326FD">
        <w:rPr>
          <w:b/>
          <w:bCs/>
        </w:rPr>
        <w:t>D'</w:t>
      </w:r>
      <w:proofErr w:type="spellStart"/>
      <w:r w:rsidRPr="001326FD">
        <w:rPr>
          <w:b/>
          <w:bCs/>
        </w:rPr>
        <w:t>hehboudt</w:t>
      </w:r>
      <w:proofErr w:type="spellEnd"/>
      <w:r>
        <w:rPr>
          <w:bCs/>
        </w:rPr>
        <w:t xml:space="preserve">. Il se marie à Anvers le </w:t>
      </w:r>
      <w:smartTag w:uri="urn:schemas-microsoft-com:office:smarttags" w:element="date">
        <w:smartTagPr>
          <w:attr w:name="ls" w:val="trans"/>
          <w:attr w:name="Month" w:val="4"/>
          <w:attr w:name="Day" w:val="10"/>
          <w:attr w:name="Year" w:val="19"/>
        </w:smartTagPr>
        <w:r>
          <w:rPr>
            <w:bCs/>
          </w:rPr>
          <w:t>10 avril 19</w:t>
        </w:r>
      </w:smartTag>
      <w:r>
        <w:rPr>
          <w:bCs/>
        </w:rPr>
        <w:t xml:space="preserve">51 avec Lucienne Hermine Maria </w:t>
      </w:r>
      <w:r w:rsidRPr="00B66485">
        <w:rPr>
          <w:b/>
          <w:bCs/>
        </w:rPr>
        <w:t>Claes</w:t>
      </w:r>
      <w:r>
        <w:rPr>
          <w:bCs/>
        </w:rPr>
        <w:t xml:space="preserve">. En 1940, il habite à Aywaille : Rue Belle Croix n°1. </w:t>
      </w:r>
    </w:p>
    <w:p w:rsidR="007D2745" w:rsidRDefault="007D2745" w:rsidP="007D2745">
      <w:pPr>
        <w:jc w:val="both"/>
        <w:rPr>
          <w:bCs/>
        </w:rPr>
      </w:pPr>
    </w:p>
    <w:p w:rsidR="007D2745" w:rsidRDefault="007D2745" w:rsidP="007D2745">
      <w:pPr>
        <w:jc w:val="both"/>
        <w:rPr>
          <w:bCs/>
        </w:rPr>
      </w:pPr>
      <w:r>
        <w:rPr>
          <w:bCs/>
        </w:rPr>
        <w:t>Le 27 avril 1944, Victor est arrêté, en même temps que son frère Raymond, par les Allemands. Il est accusé (malgré son jeune âge) d’aide aux réfractaires cachés dans le maquis et incarcéré deux mois à la prison Saint-Léonard à Liège avant d’être jugé.</w:t>
      </w:r>
    </w:p>
    <w:p w:rsidR="007D2745" w:rsidRDefault="007D2745" w:rsidP="007D2745">
      <w:pPr>
        <w:jc w:val="both"/>
        <w:rPr>
          <w:bCs/>
        </w:rPr>
      </w:pPr>
    </w:p>
    <w:p w:rsidR="007D2745" w:rsidRPr="00CF21A6" w:rsidRDefault="007D2745" w:rsidP="007D2745">
      <w:pPr>
        <w:jc w:val="both"/>
        <w:rPr>
          <w:bCs/>
          <w:i/>
        </w:rPr>
      </w:pPr>
      <w:r>
        <w:rPr>
          <w:bCs/>
          <w:i/>
        </w:rPr>
        <w:t xml:space="preserve">« Lors de notre arrestation, mon frère a été abattu et grièvement blessé sur la route de </w:t>
      </w:r>
      <w:proofErr w:type="spellStart"/>
      <w:r>
        <w:rPr>
          <w:bCs/>
          <w:i/>
        </w:rPr>
        <w:t>Harzé</w:t>
      </w:r>
      <w:proofErr w:type="spellEnd"/>
      <w:r>
        <w:rPr>
          <w:bCs/>
          <w:i/>
        </w:rPr>
        <w:t xml:space="preserve"> à Aywaille. Nous étions porteurs d’un révolver automatique et nous avions l’intention de contraindre des personnes qui servaient l’ennemi ou ses desseins, à nous livrer des produits alimentaires qu’elles transportaient. Hélas, mon frère est décédé des suites de ses blessures pendant la nuit du 27 au 28 avril 1944, à l’Hôpital Saint-Laurent à Liège où il était incarcéré. » </w:t>
      </w:r>
      <w:r w:rsidRPr="009044C3">
        <w:rPr>
          <w:rStyle w:val="Appelnotedebasdep"/>
          <w:bCs/>
        </w:rPr>
        <w:footnoteReference w:id="1"/>
      </w:r>
    </w:p>
    <w:p w:rsidR="007D2745" w:rsidRDefault="007D2745" w:rsidP="007D2745">
      <w:pPr>
        <w:jc w:val="both"/>
        <w:rPr>
          <w:bCs/>
        </w:rPr>
      </w:pPr>
    </w:p>
    <w:p w:rsidR="007D2745" w:rsidRDefault="007D2745" w:rsidP="007D2745">
      <w:pPr>
        <w:jc w:val="both"/>
        <w:rPr>
          <w:bCs/>
        </w:rPr>
      </w:pPr>
      <w:r>
        <w:rPr>
          <w:bCs/>
        </w:rPr>
        <w:t xml:space="preserve">Le 27 mai 1944, il est condamné par le Conseil de Guerre de Liège à huit mois de prison pour « tentative de vol qualifié à mains armées en commun ». Ce jugement est confirmé le 09 juin suivant. </w:t>
      </w:r>
    </w:p>
    <w:p w:rsidR="007D2745" w:rsidRDefault="007D2745" w:rsidP="007D2745">
      <w:pPr>
        <w:jc w:val="both"/>
        <w:rPr>
          <w:bCs/>
        </w:rPr>
      </w:pPr>
    </w:p>
    <w:p w:rsidR="007D2745" w:rsidRDefault="007D2745" w:rsidP="007D2745">
      <w:pPr>
        <w:jc w:val="both"/>
        <w:rPr>
          <w:bCs/>
        </w:rPr>
      </w:pPr>
      <w:r>
        <w:rPr>
          <w:bCs/>
        </w:rPr>
        <w:t>Le 24 juin 1944, Victor est déporté en Allemagne, incarcéré successivement aux prisons d’Aix-la-Chapelle de Cologne, de Düsseldorf et enfin d’</w:t>
      </w:r>
      <w:proofErr w:type="spellStart"/>
      <w:r>
        <w:rPr>
          <w:bCs/>
        </w:rPr>
        <w:t>Anrath</w:t>
      </w:r>
      <w:proofErr w:type="spellEnd"/>
      <w:r>
        <w:rPr>
          <w:bCs/>
        </w:rPr>
        <w:t xml:space="preserve">, où il arrive le 05 juillet suivant. </w:t>
      </w:r>
    </w:p>
    <w:p w:rsidR="007D2745" w:rsidRDefault="007D2745" w:rsidP="007D2745">
      <w:pPr>
        <w:jc w:val="both"/>
        <w:rPr>
          <w:bCs/>
        </w:rPr>
      </w:pPr>
    </w:p>
    <w:p w:rsidR="007D2745" w:rsidRDefault="007D2745" w:rsidP="007D2745">
      <w:pPr>
        <w:jc w:val="both"/>
        <w:rPr>
          <w:bCs/>
        </w:rPr>
      </w:pPr>
      <w:r>
        <w:rPr>
          <w:bCs/>
        </w:rPr>
        <w:t>Le 27 décembre 1944, il est transféré comme travailleur obligatoire au camp de Krefeld.</w:t>
      </w:r>
    </w:p>
    <w:p w:rsidR="007D2745" w:rsidRDefault="007D2745" w:rsidP="007D2745">
      <w:pPr>
        <w:jc w:val="both"/>
        <w:rPr>
          <w:bCs/>
        </w:rPr>
      </w:pPr>
    </w:p>
    <w:p w:rsidR="007D2745" w:rsidRDefault="007D2745" w:rsidP="007D2745">
      <w:pPr>
        <w:jc w:val="both"/>
        <w:rPr>
          <w:bCs/>
        </w:rPr>
      </w:pPr>
      <w:r>
        <w:rPr>
          <w:bCs/>
        </w:rPr>
        <w:t>Libéré par l’Armée Américaine le 04 mars 1945, il rentre dix jours plus tard dans ses foyers.</w:t>
      </w:r>
    </w:p>
    <w:p w:rsidR="007D2745" w:rsidRDefault="007D2745" w:rsidP="007D2745">
      <w:pPr>
        <w:jc w:val="both"/>
        <w:rPr>
          <w:bCs/>
        </w:rPr>
      </w:pPr>
    </w:p>
    <w:p w:rsidR="007D2745" w:rsidRDefault="007D2745" w:rsidP="007D2745">
      <w:pPr>
        <w:jc w:val="both"/>
        <w:rPr>
          <w:bCs/>
        </w:rPr>
      </w:pPr>
      <w:r>
        <w:rPr>
          <w:bCs/>
        </w:rPr>
        <w:t xml:space="preserve">Victor est reconnu </w:t>
      </w:r>
      <w:proofErr w:type="gramStart"/>
      <w:r>
        <w:rPr>
          <w:bCs/>
        </w:rPr>
        <w:t>Déporté</w:t>
      </w:r>
      <w:proofErr w:type="gramEnd"/>
      <w:r>
        <w:rPr>
          <w:bCs/>
        </w:rPr>
        <w:t xml:space="preserve"> pour le travail obligatoire de la guerre 1940-1945 par décision ministérielle du 08 septembre 2003 (Archives du SVG – D 326908/73485).</w:t>
      </w:r>
    </w:p>
    <w:p w:rsidR="005C3DF2" w:rsidRDefault="005C3DF2" w:rsidP="007D2745">
      <w:pPr>
        <w:jc w:val="both"/>
        <w:rPr>
          <w:bCs/>
        </w:rPr>
      </w:pPr>
    </w:p>
    <w:p w:rsidR="005C3DF2" w:rsidRDefault="005C3DF2" w:rsidP="005C3DF2">
      <w:pPr>
        <w:jc w:val="center"/>
        <w:rPr>
          <w:bCs/>
        </w:rPr>
      </w:pPr>
      <w:r>
        <w:rPr>
          <w:bCs/>
        </w:rPr>
        <w:t>&lt;&lt;&lt;&lt;&lt;&gt;&gt;&gt;&gt;&gt;</w:t>
      </w:r>
    </w:p>
    <w:p w:rsidR="005C3DF2" w:rsidRDefault="005C3DF2" w:rsidP="007D2745">
      <w:pPr>
        <w:jc w:val="both"/>
        <w:rPr>
          <w:bCs/>
        </w:rPr>
      </w:pPr>
    </w:p>
    <w:p w:rsidR="005C3DF2" w:rsidRPr="005C3DF2" w:rsidRDefault="005C3DF2" w:rsidP="007D2745">
      <w:pPr>
        <w:jc w:val="both"/>
        <w:rPr>
          <w:bCs/>
          <w:color w:val="FF0000"/>
          <w:sz w:val="40"/>
          <w:szCs w:val="40"/>
        </w:rPr>
      </w:pPr>
      <w:proofErr w:type="gramStart"/>
      <w:r w:rsidRPr="005C3DF2">
        <w:rPr>
          <w:bCs/>
          <w:color w:val="FF0000"/>
          <w:sz w:val="40"/>
          <w:szCs w:val="40"/>
        </w:rPr>
        <w:t>ce</w:t>
      </w:r>
      <w:proofErr w:type="gramEnd"/>
      <w:r w:rsidRPr="005C3DF2">
        <w:rPr>
          <w:bCs/>
          <w:color w:val="FF0000"/>
          <w:sz w:val="40"/>
          <w:szCs w:val="40"/>
        </w:rPr>
        <w:t xml:space="preserve"> qui suit ne sera pas publié dans mon livre :</w:t>
      </w:r>
    </w:p>
    <w:p w:rsidR="005C3DF2" w:rsidRDefault="005C3DF2" w:rsidP="007D2745">
      <w:pPr>
        <w:jc w:val="both"/>
        <w:rPr>
          <w:bCs/>
        </w:rPr>
      </w:pPr>
    </w:p>
    <w:p w:rsidR="00283FE8" w:rsidRDefault="00283FE8"/>
    <w:p w:rsidR="005C3DF2" w:rsidRPr="00B66485" w:rsidRDefault="005C3DF2" w:rsidP="005C3DF2">
      <w:pPr>
        <w:jc w:val="both"/>
        <w:rPr>
          <w:b/>
          <w:sz w:val="28"/>
          <w:szCs w:val="28"/>
        </w:rPr>
      </w:pPr>
      <w:proofErr w:type="spellStart"/>
      <w:r w:rsidRPr="00B66485">
        <w:rPr>
          <w:b/>
          <w:sz w:val="28"/>
          <w:szCs w:val="28"/>
          <w:u w:val="single"/>
        </w:rPr>
        <w:t>Bertholet</w:t>
      </w:r>
      <w:proofErr w:type="spellEnd"/>
      <w:r w:rsidRPr="00B66485">
        <w:rPr>
          <w:b/>
          <w:sz w:val="28"/>
          <w:szCs w:val="28"/>
        </w:rPr>
        <w:t xml:space="preserve"> </w:t>
      </w:r>
      <w:r>
        <w:rPr>
          <w:b/>
          <w:sz w:val="28"/>
          <w:szCs w:val="28"/>
        </w:rPr>
        <w:t>Raymond Angèle Alexis</w:t>
      </w:r>
    </w:p>
    <w:p w:rsidR="005C3DF2" w:rsidRDefault="005C3DF2" w:rsidP="005C3DF2">
      <w:pPr>
        <w:jc w:val="both"/>
      </w:pPr>
      <w:r>
        <w:rPr>
          <w:bCs/>
          <w:noProof/>
          <w:lang w:val="fr-BE" w:eastAsia="fr-BE"/>
        </w:rPr>
        <w:drawing>
          <wp:anchor distT="0" distB="0" distL="114300" distR="114300" simplePos="0" relativeHeight="251658240" behindDoc="0" locked="0" layoutInCell="1" allowOverlap="1" wp14:anchorId="11DFC82D" wp14:editId="510F1D1F">
            <wp:simplePos x="0" y="0"/>
            <wp:positionH relativeFrom="column">
              <wp:posOffset>4845050</wp:posOffset>
            </wp:positionH>
            <wp:positionV relativeFrom="paragraph">
              <wp:posOffset>117475</wp:posOffset>
            </wp:positionV>
            <wp:extent cx="1223645" cy="1799590"/>
            <wp:effectExtent l="0" t="0" r="0" b="0"/>
            <wp:wrapSquare wrapText="bothSides"/>
            <wp:docPr id="1" name="Image 1" descr="C:\Users\Etienne Compere\Documents\Publications\Anciens combattants 40-45\Livre 2013\Photos 2013\B\Bertholet Raymond -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enne Compere\Documents\Publications\Anciens combattants 40-45\Livre 2013\Photos 2013\B\Bertholet Raymond - portrai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64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3DF2" w:rsidRDefault="005C3DF2" w:rsidP="005C3DF2">
      <w:pPr>
        <w:jc w:val="both"/>
        <w:rPr>
          <w:bCs/>
        </w:rPr>
      </w:pPr>
      <w:r>
        <w:t xml:space="preserve">Né à </w:t>
      </w:r>
      <w:r>
        <w:t>Sart-lez-Spa le 20 août 1927</w:t>
      </w:r>
      <w:r>
        <w:t xml:space="preserve">, </w:t>
      </w:r>
      <w:r>
        <w:t>Raymond</w:t>
      </w:r>
      <w:r>
        <w:t xml:space="preserve"> </w:t>
      </w:r>
      <w:r w:rsidRPr="001326FD">
        <w:t xml:space="preserve">est le fils de Jules Clément </w:t>
      </w:r>
      <w:proofErr w:type="spellStart"/>
      <w:r w:rsidRPr="001326FD">
        <w:rPr>
          <w:b/>
          <w:bCs/>
        </w:rPr>
        <w:t>Bertholet</w:t>
      </w:r>
      <w:proofErr w:type="spellEnd"/>
      <w:r w:rsidRPr="001326FD">
        <w:t xml:space="preserve"> et de Marie Théodorine Monique </w:t>
      </w:r>
      <w:r w:rsidRPr="001326FD">
        <w:rPr>
          <w:b/>
          <w:bCs/>
        </w:rPr>
        <w:t>D'</w:t>
      </w:r>
      <w:proofErr w:type="spellStart"/>
      <w:r w:rsidRPr="001326FD">
        <w:rPr>
          <w:b/>
          <w:bCs/>
        </w:rPr>
        <w:t>hehboudt</w:t>
      </w:r>
      <w:proofErr w:type="spellEnd"/>
      <w:r>
        <w:rPr>
          <w:bCs/>
        </w:rPr>
        <w:t xml:space="preserve">. En 1940, il habite à Aywaille : Rue Belle Croix n°1. </w:t>
      </w:r>
      <w:r>
        <w:rPr>
          <w:bCs/>
        </w:rPr>
        <w:t>Il décède à Liège le 28 avril 1944.</w:t>
      </w:r>
      <w:r w:rsidRPr="005C3DF2">
        <w:rPr>
          <w:rStyle w:val="Normal"/>
          <w:snapToGrid w:val="0"/>
          <w:color w:val="000000"/>
          <w:w w:val="0"/>
          <w:sz w:val="0"/>
          <w:szCs w:val="0"/>
          <w:u w:color="000000"/>
          <w:bdr w:val="none" w:sz="0" w:space="0" w:color="000000"/>
          <w:shd w:val="clear" w:color="000000" w:fill="000000"/>
          <w:lang w:val="x-none" w:eastAsia="x-none" w:bidi="x-none"/>
        </w:rPr>
        <w:t xml:space="preserve"> </w:t>
      </w:r>
    </w:p>
    <w:p w:rsidR="005C3DF2" w:rsidRDefault="005C3DF2" w:rsidP="005C3DF2">
      <w:pPr>
        <w:jc w:val="both"/>
      </w:pPr>
    </w:p>
    <w:p w:rsidR="005C3DF2" w:rsidRDefault="005C3DF2" w:rsidP="005C3DF2">
      <w:pPr>
        <w:jc w:val="both"/>
      </w:pPr>
      <w:r>
        <w:t>Raymond est abattu par les Allemands lors d’une renc</w:t>
      </w:r>
      <w:bookmarkStart w:id="0" w:name="_GoBack"/>
      <w:bookmarkEnd w:id="0"/>
      <w:r>
        <w:t xml:space="preserve">ontre fortuite dans le Fond de </w:t>
      </w:r>
      <w:proofErr w:type="spellStart"/>
      <w:r>
        <w:t>Harzé</w:t>
      </w:r>
      <w:proofErr w:type="spellEnd"/>
      <w:r>
        <w:t xml:space="preserve"> (route d’Aywaille vers </w:t>
      </w:r>
      <w:proofErr w:type="spellStart"/>
      <w:r>
        <w:t>Harzé</w:t>
      </w:r>
      <w:proofErr w:type="spellEnd"/>
      <w:r>
        <w:t>) alors qu’il « contrôlait » de paisibles voyageurs. Il décède des suites de ses blessures la nuit du 27 au 28 avril 1944 à l’Hôpital Saint-Laurent à Liège.</w:t>
      </w:r>
    </w:p>
    <w:p w:rsidR="005C3DF2" w:rsidRPr="005C3DF2" w:rsidRDefault="005C3DF2" w:rsidP="005C3DF2">
      <w:pPr>
        <w:jc w:val="both"/>
        <w:rPr>
          <w:color w:val="FF0000"/>
        </w:rPr>
      </w:pPr>
    </w:p>
    <w:sectPr w:rsidR="005C3DF2" w:rsidRPr="005C3DF2" w:rsidSect="000176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7A" w:rsidRDefault="004B117A" w:rsidP="007D2745">
      <w:r>
        <w:separator/>
      </w:r>
    </w:p>
  </w:endnote>
  <w:endnote w:type="continuationSeparator" w:id="0">
    <w:p w:rsidR="004B117A" w:rsidRDefault="004B117A" w:rsidP="007D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7A" w:rsidRDefault="004B117A" w:rsidP="007D2745">
      <w:r>
        <w:separator/>
      </w:r>
    </w:p>
  </w:footnote>
  <w:footnote w:type="continuationSeparator" w:id="0">
    <w:p w:rsidR="004B117A" w:rsidRDefault="004B117A" w:rsidP="007D2745">
      <w:r>
        <w:continuationSeparator/>
      </w:r>
    </w:p>
  </w:footnote>
  <w:footnote w:id="1">
    <w:p w:rsidR="007D2745" w:rsidRPr="00CF21A6" w:rsidRDefault="007D2745" w:rsidP="007D2745">
      <w:pPr>
        <w:pStyle w:val="Notedebasdepage"/>
      </w:pPr>
      <w:r>
        <w:rPr>
          <w:rStyle w:val="Appelnotedebasdep"/>
        </w:rPr>
        <w:footnoteRef/>
      </w:r>
      <w:r>
        <w:t xml:space="preserve"> Lettre du 04 novembre 1992 de Victor </w:t>
      </w:r>
      <w:proofErr w:type="spellStart"/>
      <w:r>
        <w:t>Bertholet</w:t>
      </w:r>
      <w:proofErr w:type="spellEnd"/>
      <w:r>
        <w:t xml:space="preserve"> au Ministère de la Justice (Archives du SVG – PP 43136/37181).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45"/>
    <w:rsid w:val="00017616"/>
    <w:rsid w:val="0003441F"/>
    <w:rsid w:val="00051FD9"/>
    <w:rsid w:val="00070254"/>
    <w:rsid w:val="000E796C"/>
    <w:rsid w:val="001166DE"/>
    <w:rsid w:val="001C07A9"/>
    <w:rsid w:val="00283FE8"/>
    <w:rsid w:val="00293863"/>
    <w:rsid w:val="002A535A"/>
    <w:rsid w:val="002F1CA9"/>
    <w:rsid w:val="00330FB1"/>
    <w:rsid w:val="0033597D"/>
    <w:rsid w:val="003B31F6"/>
    <w:rsid w:val="004B117A"/>
    <w:rsid w:val="004D369C"/>
    <w:rsid w:val="005241DB"/>
    <w:rsid w:val="00537D9D"/>
    <w:rsid w:val="00584D01"/>
    <w:rsid w:val="005C3DF2"/>
    <w:rsid w:val="005D3358"/>
    <w:rsid w:val="005E773C"/>
    <w:rsid w:val="006A68EC"/>
    <w:rsid w:val="007D2745"/>
    <w:rsid w:val="00882E66"/>
    <w:rsid w:val="00990FFC"/>
    <w:rsid w:val="00A12A6D"/>
    <w:rsid w:val="00A1447E"/>
    <w:rsid w:val="00AE34BD"/>
    <w:rsid w:val="00C546ED"/>
    <w:rsid w:val="00C74518"/>
    <w:rsid w:val="00CB13CD"/>
    <w:rsid w:val="00CE5F5C"/>
    <w:rsid w:val="00D2458A"/>
    <w:rsid w:val="00E43212"/>
    <w:rsid w:val="00E60EB1"/>
    <w:rsid w:val="00E95687"/>
    <w:rsid w:val="00EB1A85"/>
    <w:rsid w:val="00EB2F2F"/>
    <w:rsid w:val="00F25894"/>
    <w:rsid w:val="00F479A7"/>
    <w:rsid w:val="00FB4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45"/>
    <w:pPr>
      <w:jc w:val="left"/>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D2745"/>
    <w:rPr>
      <w:sz w:val="20"/>
      <w:szCs w:val="20"/>
    </w:rPr>
  </w:style>
  <w:style w:type="character" w:customStyle="1" w:styleId="NotedebasdepageCar">
    <w:name w:val="Note de bas de page Car"/>
    <w:basedOn w:val="Policepardfaut"/>
    <w:link w:val="Notedebasdepage"/>
    <w:semiHidden/>
    <w:rsid w:val="007D2745"/>
    <w:rPr>
      <w:rFonts w:ascii="Times New Roman" w:eastAsia="Times New Roman" w:hAnsi="Times New Roman" w:cs="Times New Roman"/>
      <w:sz w:val="20"/>
      <w:szCs w:val="20"/>
      <w:lang w:val="fr-FR" w:eastAsia="fr-FR"/>
    </w:rPr>
  </w:style>
  <w:style w:type="character" w:styleId="Appelnotedebasdep">
    <w:name w:val="footnote reference"/>
    <w:semiHidden/>
    <w:rsid w:val="007D2745"/>
    <w:rPr>
      <w:vertAlign w:val="superscript"/>
    </w:rPr>
  </w:style>
  <w:style w:type="paragraph" w:styleId="Textedebulles">
    <w:name w:val="Balloon Text"/>
    <w:basedOn w:val="Normal"/>
    <w:link w:val="TextedebullesCar"/>
    <w:uiPriority w:val="99"/>
    <w:semiHidden/>
    <w:unhideWhenUsed/>
    <w:rsid w:val="005C3DF2"/>
    <w:rPr>
      <w:rFonts w:ascii="Tahoma" w:hAnsi="Tahoma" w:cs="Tahoma"/>
      <w:sz w:val="16"/>
      <w:szCs w:val="16"/>
    </w:rPr>
  </w:style>
  <w:style w:type="character" w:customStyle="1" w:styleId="TextedebullesCar">
    <w:name w:val="Texte de bulles Car"/>
    <w:basedOn w:val="Policepardfaut"/>
    <w:link w:val="Textedebulles"/>
    <w:uiPriority w:val="99"/>
    <w:semiHidden/>
    <w:rsid w:val="005C3DF2"/>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45"/>
    <w:pPr>
      <w:jc w:val="left"/>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7D2745"/>
    <w:rPr>
      <w:sz w:val="20"/>
      <w:szCs w:val="20"/>
    </w:rPr>
  </w:style>
  <w:style w:type="character" w:customStyle="1" w:styleId="NotedebasdepageCar">
    <w:name w:val="Note de bas de page Car"/>
    <w:basedOn w:val="Policepardfaut"/>
    <w:link w:val="Notedebasdepage"/>
    <w:semiHidden/>
    <w:rsid w:val="007D2745"/>
    <w:rPr>
      <w:rFonts w:ascii="Times New Roman" w:eastAsia="Times New Roman" w:hAnsi="Times New Roman" w:cs="Times New Roman"/>
      <w:sz w:val="20"/>
      <w:szCs w:val="20"/>
      <w:lang w:val="fr-FR" w:eastAsia="fr-FR"/>
    </w:rPr>
  </w:style>
  <w:style w:type="character" w:styleId="Appelnotedebasdep">
    <w:name w:val="footnote reference"/>
    <w:semiHidden/>
    <w:rsid w:val="007D2745"/>
    <w:rPr>
      <w:vertAlign w:val="superscript"/>
    </w:rPr>
  </w:style>
  <w:style w:type="paragraph" w:styleId="Textedebulles">
    <w:name w:val="Balloon Text"/>
    <w:basedOn w:val="Normal"/>
    <w:link w:val="TextedebullesCar"/>
    <w:uiPriority w:val="99"/>
    <w:semiHidden/>
    <w:unhideWhenUsed/>
    <w:rsid w:val="005C3DF2"/>
    <w:rPr>
      <w:rFonts w:ascii="Tahoma" w:hAnsi="Tahoma" w:cs="Tahoma"/>
      <w:sz w:val="16"/>
      <w:szCs w:val="16"/>
    </w:rPr>
  </w:style>
  <w:style w:type="character" w:customStyle="1" w:styleId="TextedebullesCar">
    <w:name w:val="Texte de bulles Car"/>
    <w:basedOn w:val="Policepardfaut"/>
    <w:link w:val="Textedebulles"/>
    <w:uiPriority w:val="99"/>
    <w:semiHidden/>
    <w:rsid w:val="005C3DF2"/>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Compere</dc:creator>
  <cp:lastModifiedBy>Etienne Compere</cp:lastModifiedBy>
  <cp:revision>2</cp:revision>
  <dcterms:created xsi:type="dcterms:W3CDTF">2013-10-28T10:40:00Z</dcterms:created>
  <dcterms:modified xsi:type="dcterms:W3CDTF">2013-10-28T10:50:00Z</dcterms:modified>
</cp:coreProperties>
</file>