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95CE" w14:textId="7CDCB4F2" w:rsidR="000E0D12" w:rsidRPr="000E0D12" w:rsidRDefault="003B2905" w:rsidP="00480060">
      <w:r>
        <w:rPr>
          <w:noProof/>
        </w:rPr>
        <mc:AlternateContent>
          <mc:Choice Requires="wps">
            <w:drawing>
              <wp:anchor distT="0" distB="0" distL="114300" distR="114300" simplePos="0" relativeHeight="251667456" behindDoc="0" locked="0" layoutInCell="1" allowOverlap="1" wp14:anchorId="31034C7A" wp14:editId="62631C00">
                <wp:simplePos x="0" y="0"/>
                <wp:positionH relativeFrom="column">
                  <wp:posOffset>6316980</wp:posOffset>
                </wp:positionH>
                <wp:positionV relativeFrom="paragraph">
                  <wp:posOffset>4993005</wp:posOffset>
                </wp:positionV>
                <wp:extent cx="1333500" cy="7048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1333500" cy="704850"/>
                        </a:xfrm>
                        <a:prstGeom prst="rect">
                          <a:avLst/>
                        </a:prstGeom>
                        <a:solidFill>
                          <a:sysClr val="window" lastClr="FFFFFF"/>
                        </a:solidFill>
                        <a:ln w="6350">
                          <a:solidFill>
                            <a:prstClr val="black"/>
                          </a:solidFill>
                        </a:ln>
                      </wps:spPr>
                      <wps:txbx>
                        <w:txbxContent>
                          <w:p w14:paraId="2A09411D" w14:textId="2E2A6117" w:rsidR="007023D4" w:rsidRPr="00480060" w:rsidRDefault="007023D4" w:rsidP="007023D4">
                            <w:pPr>
                              <w:jc w:val="center"/>
                              <w:rPr>
                                <w:b/>
                                <w:bCs/>
                              </w:rPr>
                            </w:pPr>
                            <w:r>
                              <w:rPr>
                                <w:b/>
                                <w:bCs/>
                              </w:rPr>
                              <w:t>LOGO</w:t>
                            </w:r>
                          </w:p>
                          <w:p w14:paraId="4013BF1D" w14:textId="6D4E7B36" w:rsidR="007023D4" w:rsidRPr="007023D4" w:rsidRDefault="003B2905" w:rsidP="007023D4">
                            <w:pPr>
                              <w:jc w:val="center"/>
                              <w:rPr>
                                <w:b/>
                                <w:bCs/>
                                <w:sz w:val="40"/>
                                <w:szCs w:val="40"/>
                              </w:rPr>
                            </w:pPr>
                            <w:r>
                              <w:rPr>
                                <w:b/>
                                <w:bCs/>
                                <w:sz w:val="40"/>
                                <w:szCs w:val="40"/>
                              </w:rPr>
                              <w:t>Affranchis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34C7A" id="_x0000_t202" coordsize="21600,21600" o:spt="202" path="m,l,21600r21600,l21600,xe">
                <v:stroke joinstyle="miter"/>
                <v:path gradientshapeok="t" o:connecttype="rect"/>
              </v:shapetype>
              <v:shape id="Zone de texte 7" o:spid="_x0000_s1026" type="#_x0000_t202" style="position:absolute;margin-left:497.4pt;margin-top:393.15pt;width:10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" fillcolor="window" strokeweight=".5pt">
                <v:textbox>
                  <w:txbxContent>
                    <w:p w14:paraId="2A09411D" w14:textId="2E2A6117" w:rsidR="007023D4" w:rsidRPr="00480060" w:rsidRDefault="007023D4" w:rsidP="007023D4">
                      <w:pPr>
                        <w:jc w:val="center"/>
                        <w:rPr>
                          <w:b/>
                          <w:bCs/>
                        </w:rPr>
                      </w:pPr>
                      <w:r>
                        <w:rPr>
                          <w:b/>
                          <w:bCs/>
                        </w:rPr>
                        <w:t>LOGO</w:t>
                      </w:r>
                    </w:p>
                    <w:p w14:paraId="4013BF1D" w14:textId="6D4E7B36" w:rsidR="007023D4" w:rsidRPr="007023D4" w:rsidRDefault="003B2905" w:rsidP="007023D4">
                      <w:pPr>
                        <w:jc w:val="center"/>
                        <w:rPr>
                          <w:b/>
                          <w:bCs/>
                          <w:sz w:val="40"/>
                          <w:szCs w:val="40"/>
                        </w:rPr>
                      </w:pPr>
                      <w:r>
                        <w:rPr>
                          <w:b/>
                          <w:bCs/>
                          <w:sz w:val="40"/>
                          <w:szCs w:val="40"/>
                        </w:rPr>
                        <w:t>Affranchis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F42834A" wp14:editId="637CB11C">
                <wp:simplePos x="0" y="0"/>
                <wp:positionH relativeFrom="column">
                  <wp:posOffset>4621530</wp:posOffset>
                </wp:positionH>
                <wp:positionV relativeFrom="paragraph">
                  <wp:posOffset>1725930</wp:posOffset>
                </wp:positionV>
                <wp:extent cx="4562475" cy="26955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4562475" cy="2695575"/>
                        </a:xfrm>
                        <a:prstGeom prst="rect">
                          <a:avLst/>
                        </a:prstGeom>
                        <a:solidFill>
                          <a:sysClr val="window" lastClr="FFFFFF"/>
                        </a:solidFill>
                        <a:ln w="6350">
                          <a:solidFill>
                            <a:prstClr val="black"/>
                          </a:solidFill>
                        </a:ln>
                      </wps:spPr>
                      <wps:txbx>
                        <w:txbxContent>
                          <w:p w14:paraId="46E676CF" w14:textId="2882F53E" w:rsidR="006D6DB7" w:rsidRDefault="003B2905" w:rsidP="00C231CF">
                            <w:pPr>
                              <w:pStyle w:val="Sansinterligne"/>
                              <w:jc w:val="both"/>
                              <w:rPr>
                                <w:rFonts w:cstheme="minorHAnsi"/>
                                <w:sz w:val="28"/>
                                <w:szCs w:val="28"/>
                              </w:rPr>
                            </w:pPr>
                            <w:r w:rsidRPr="003B2905">
                              <w:rPr>
                                <w:rFonts w:cstheme="minorHAnsi"/>
                                <w:sz w:val="28"/>
                                <w:szCs w:val="28"/>
                                <w:shd w:val="clear" w:color="auto" w:fill="FFFFFF"/>
                              </w:rPr>
                              <w:t xml:space="preserve"> </w:t>
                            </w:r>
                            <w:r w:rsidRPr="003B2905">
                              <w:rPr>
                                <w:rFonts w:cstheme="minorHAnsi"/>
                                <w:b/>
                                <w:bCs/>
                                <w:sz w:val="28"/>
                                <w:szCs w:val="28"/>
                                <w:shd w:val="clear" w:color="auto" w:fill="FFFFFF"/>
                              </w:rPr>
                              <w:t>Les Affranchis</w:t>
                            </w:r>
                            <w:r w:rsidRPr="003B2905">
                              <w:rPr>
                                <w:rFonts w:cstheme="minorHAnsi"/>
                                <w:sz w:val="28"/>
                                <w:szCs w:val="28"/>
                                <w:shd w:val="clear" w:color="auto" w:fill="FFFFFF"/>
                              </w:rPr>
                              <w:t> étaient un mouvement de la </w:t>
                            </w:r>
                            <w:hyperlink r:id="rId4" w:tooltip="Résistance intérieure belge (1939-1945)" w:history="1">
                              <w:r w:rsidRPr="003B2905">
                                <w:rPr>
                                  <w:rStyle w:val="Lienhypertexte"/>
                                  <w:rFonts w:cstheme="minorHAnsi"/>
                                  <w:color w:val="auto"/>
                                  <w:sz w:val="28"/>
                                  <w:szCs w:val="28"/>
                                  <w:u w:val="none"/>
                                  <w:shd w:val="clear" w:color="auto" w:fill="FFFFFF"/>
                                </w:rPr>
                                <w:t>résistance intérieure belge</w:t>
                              </w:r>
                            </w:hyperlink>
                            <w:r w:rsidRPr="003B2905">
                              <w:rPr>
                                <w:rFonts w:cstheme="minorHAnsi"/>
                                <w:sz w:val="28"/>
                                <w:szCs w:val="28"/>
                                <w:shd w:val="clear" w:color="auto" w:fill="FFFFFF"/>
                              </w:rPr>
                              <w:t> constitué en </w:t>
                            </w:r>
                            <w:r w:rsidRPr="003B2905">
                              <w:rPr>
                                <w:rFonts w:cstheme="minorHAnsi"/>
                                <w:i/>
                                <w:iCs/>
                                <w:sz w:val="28"/>
                                <w:szCs w:val="28"/>
                                <w:shd w:val="clear" w:color="auto" w:fill="FFFFFF"/>
                              </w:rPr>
                              <w:t>"corps francs"</w:t>
                            </w:r>
                            <w:r w:rsidRPr="003B2905">
                              <w:rPr>
                                <w:rFonts w:cstheme="minorHAnsi"/>
                                <w:sz w:val="28"/>
                                <w:szCs w:val="28"/>
                                <w:shd w:val="clear" w:color="auto" w:fill="FFFFFF"/>
                              </w:rPr>
                              <w:t>. De multiples tentatives d'intégration des Affranchis dans de plus vastes réseaux de résistance se soldèrent par un échec, ce qui explique que l'on ait relativement peu écrit sur le groupe. Le groupe sera néanmoins reconnu comme groupe de résistance armée par l'arrêté ministériel du </w:t>
                            </w:r>
                            <w:hyperlink r:id="rId5" w:tooltip="28 février" w:history="1">
                              <w:r w:rsidRPr="003B2905">
                                <w:rPr>
                                  <w:rStyle w:val="Lienhypertexte"/>
                                  <w:rFonts w:cstheme="minorHAnsi"/>
                                  <w:color w:val="auto"/>
                                  <w:sz w:val="28"/>
                                  <w:szCs w:val="28"/>
                                  <w:u w:val="none"/>
                                </w:rPr>
                                <w:t>28</w:t>
                              </w:r>
                            </w:hyperlink>
                            <w:r w:rsidRPr="003B2905">
                              <w:rPr>
                                <w:rFonts w:cstheme="minorHAnsi"/>
                                <w:sz w:val="28"/>
                                <w:szCs w:val="28"/>
                              </w:rPr>
                              <w:t> </w:t>
                            </w:r>
                            <w:hyperlink r:id="rId6" w:tooltip="Février 1949" w:history="1">
                              <w:r w:rsidRPr="003B2905">
                                <w:rPr>
                                  <w:rStyle w:val="Lienhypertexte"/>
                                  <w:rFonts w:cstheme="minorHAnsi"/>
                                  <w:color w:val="auto"/>
                                  <w:sz w:val="28"/>
                                  <w:szCs w:val="28"/>
                                  <w:u w:val="none"/>
                                </w:rPr>
                                <w:t>février</w:t>
                              </w:r>
                            </w:hyperlink>
                            <w:r w:rsidRPr="003B2905">
                              <w:rPr>
                                <w:rFonts w:cstheme="minorHAnsi"/>
                                <w:sz w:val="28"/>
                                <w:szCs w:val="28"/>
                              </w:rPr>
                              <w:t> </w:t>
                            </w:r>
                            <w:hyperlink r:id="rId7" w:tooltip="1949" w:history="1">
                              <w:r w:rsidRPr="003B2905">
                                <w:rPr>
                                  <w:rStyle w:val="Lienhypertexte"/>
                                  <w:rFonts w:cstheme="minorHAnsi"/>
                                  <w:color w:val="auto"/>
                                  <w:sz w:val="28"/>
                                  <w:szCs w:val="28"/>
                                  <w:u w:val="none"/>
                                </w:rPr>
                                <w:t>1949</w:t>
                              </w:r>
                            </w:hyperlink>
                            <w:r>
                              <w:rPr>
                                <w:rFonts w:cstheme="minorHAnsi"/>
                                <w:sz w:val="28"/>
                                <w:szCs w:val="28"/>
                              </w:rPr>
                              <w:t>.</w:t>
                            </w:r>
                          </w:p>
                          <w:p w14:paraId="43070E23" w14:textId="141F8153" w:rsidR="003B2905" w:rsidRDefault="003B2905" w:rsidP="00C231CF">
                            <w:pPr>
                              <w:pStyle w:val="Sansinterligne"/>
                              <w:jc w:val="both"/>
                              <w:rPr>
                                <w:rFonts w:cstheme="minorHAnsi"/>
                                <w:sz w:val="28"/>
                                <w:szCs w:val="28"/>
                              </w:rPr>
                            </w:pPr>
                          </w:p>
                          <w:p w14:paraId="17B10A4C" w14:textId="77777777" w:rsidR="00741A6F" w:rsidRDefault="00741A6F" w:rsidP="00C231CF">
                            <w:pPr>
                              <w:pStyle w:val="Sansinterligne"/>
                              <w:jc w:val="both"/>
                              <w:rPr>
                                <w:rFonts w:cstheme="minorHAnsi"/>
                                <w:sz w:val="28"/>
                                <w:szCs w:val="28"/>
                              </w:rPr>
                            </w:pPr>
                          </w:p>
                          <w:p w14:paraId="652551C9" w14:textId="22EAF125" w:rsidR="003B2905" w:rsidRPr="003B2905" w:rsidRDefault="003B2905" w:rsidP="00C231CF">
                            <w:pPr>
                              <w:pStyle w:val="Sansinterligne"/>
                              <w:jc w:val="both"/>
                              <w:rPr>
                                <w:rFonts w:cstheme="minorHAnsi"/>
                                <w:i/>
                                <w:iCs/>
                                <w:sz w:val="28"/>
                                <w:szCs w:val="28"/>
                                <w:shd w:val="clear" w:color="auto" w:fill="FFFFFF"/>
                              </w:rPr>
                            </w:pPr>
                            <w:r w:rsidRPr="003B2905">
                              <w:rPr>
                                <w:rFonts w:cstheme="minorHAnsi"/>
                                <w:i/>
                                <w:iCs/>
                                <w:sz w:val="28"/>
                                <w:szCs w:val="28"/>
                                <w:shd w:val="clear" w:color="auto" w:fill="FFFFFF"/>
                              </w:rPr>
                              <w:t>https://fr.wikipedia.org/wiki/Les_Affranchis_(r%C3%A9sistance_belge)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2834A" id="_x0000_t202" coordsize="21600,21600" o:spt="202" path="m,l,21600r21600,l21600,xe">
                <v:stroke joinstyle="miter"/>
                <v:path gradientshapeok="t" o:connecttype="rect"/>
              </v:shapetype>
              <v:shape id="Zone de texte 5" o:spid="_x0000_s1027" type="#_x0000_t202" style="position:absolute;margin-left:363.9pt;margin-top:135.9pt;width:359.25pt;height:21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" fillcolor="window" strokeweight=".5pt">
                <v:textbox>
                  <w:txbxContent>
                    <w:p w14:paraId="46E676CF" w14:textId="2882F53E" w:rsidR="006D6DB7" w:rsidRDefault="003B2905" w:rsidP="00C231CF">
                      <w:pPr>
                        <w:pStyle w:val="Sansinterligne"/>
                        <w:jc w:val="both"/>
                        <w:rPr>
                          <w:rFonts w:cstheme="minorHAnsi"/>
                          <w:sz w:val="28"/>
                          <w:szCs w:val="28"/>
                        </w:rPr>
                      </w:pPr>
                      <w:r w:rsidRPr="003B2905">
                        <w:rPr>
                          <w:rFonts w:cstheme="minorHAnsi"/>
                          <w:sz w:val="28"/>
                          <w:szCs w:val="28"/>
                          <w:shd w:val="clear" w:color="auto" w:fill="FFFFFF"/>
                        </w:rPr>
                        <w:t xml:space="preserve"> </w:t>
                      </w:r>
                      <w:r w:rsidRPr="003B2905">
                        <w:rPr>
                          <w:rFonts w:cstheme="minorHAnsi"/>
                          <w:b/>
                          <w:bCs/>
                          <w:sz w:val="28"/>
                          <w:szCs w:val="28"/>
                          <w:shd w:val="clear" w:color="auto" w:fill="FFFFFF"/>
                        </w:rPr>
                        <w:t>Les Affranchis</w:t>
                      </w:r>
                      <w:r w:rsidRPr="003B2905">
                        <w:rPr>
                          <w:rFonts w:cstheme="minorHAnsi"/>
                          <w:sz w:val="28"/>
                          <w:szCs w:val="28"/>
                          <w:shd w:val="clear" w:color="auto" w:fill="FFFFFF"/>
                        </w:rPr>
                        <w:t> étaient un mouvement de la </w:t>
                      </w:r>
                      <w:hyperlink r:id="rId8" w:tooltip="Résistance intérieure belge (1939-1945)" w:history="1">
                        <w:r w:rsidRPr="003B2905">
                          <w:rPr>
                            <w:rStyle w:val="Lienhypertexte"/>
                            <w:rFonts w:cstheme="minorHAnsi"/>
                            <w:color w:val="auto"/>
                            <w:sz w:val="28"/>
                            <w:szCs w:val="28"/>
                            <w:u w:val="none"/>
                            <w:shd w:val="clear" w:color="auto" w:fill="FFFFFF"/>
                          </w:rPr>
                          <w:t>résistance intérieure belge</w:t>
                        </w:r>
                      </w:hyperlink>
                      <w:r w:rsidRPr="003B2905">
                        <w:rPr>
                          <w:rFonts w:cstheme="minorHAnsi"/>
                          <w:sz w:val="28"/>
                          <w:szCs w:val="28"/>
                          <w:shd w:val="clear" w:color="auto" w:fill="FFFFFF"/>
                        </w:rPr>
                        <w:t> constitué en </w:t>
                      </w:r>
                      <w:r w:rsidRPr="003B2905">
                        <w:rPr>
                          <w:rFonts w:cstheme="minorHAnsi"/>
                          <w:i/>
                          <w:iCs/>
                          <w:sz w:val="28"/>
                          <w:szCs w:val="28"/>
                          <w:shd w:val="clear" w:color="auto" w:fill="FFFFFF"/>
                        </w:rPr>
                        <w:t>"corps francs"</w:t>
                      </w:r>
                      <w:r w:rsidRPr="003B2905">
                        <w:rPr>
                          <w:rFonts w:cstheme="minorHAnsi"/>
                          <w:sz w:val="28"/>
                          <w:szCs w:val="28"/>
                          <w:shd w:val="clear" w:color="auto" w:fill="FFFFFF"/>
                        </w:rPr>
                        <w:t>. De multiples tentatives d'intégration des Affranchis dans de plus vastes réseaux de résistance se soldèrent par un échec, ce qui explique que l'on ait relativement peu écrit sur le groupe. Le groupe sera néanmoins reconnu comme groupe de résistance armée par l'arrêté ministériel du </w:t>
                      </w:r>
                      <w:hyperlink r:id="rId9" w:tooltip="28 février" w:history="1">
                        <w:r w:rsidRPr="003B2905">
                          <w:rPr>
                            <w:rStyle w:val="Lienhypertexte"/>
                            <w:rFonts w:cstheme="minorHAnsi"/>
                            <w:color w:val="auto"/>
                            <w:sz w:val="28"/>
                            <w:szCs w:val="28"/>
                            <w:u w:val="none"/>
                          </w:rPr>
                          <w:t>28</w:t>
                        </w:r>
                      </w:hyperlink>
                      <w:r w:rsidRPr="003B2905">
                        <w:rPr>
                          <w:rFonts w:cstheme="minorHAnsi"/>
                          <w:sz w:val="28"/>
                          <w:szCs w:val="28"/>
                        </w:rPr>
                        <w:t> </w:t>
                      </w:r>
                      <w:hyperlink r:id="rId10" w:tooltip="Février 1949" w:history="1">
                        <w:r w:rsidRPr="003B2905">
                          <w:rPr>
                            <w:rStyle w:val="Lienhypertexte"/>
                            <w:rFonts w:cstheme="minorHAnsi"/>
                            <w:color w:val="auto"/>
                            <w:sz w:val="28"/>
                            <w:szCs w:val="28"/>
                            <w:u w:val="none"/>
                          </w:rPr>
                          <w:t>février</w:t>
                        </w:r>
                      </w:hyperlink>
                      <w:r w:rsidRPr="003B2905">
                        <w:rPr>
                          <w:rFonts w:cstheme="minorHAnsi"/>
                          <w:sz w:val="28"/>
                          <w:szCs w:val="28"/>
                        </w:rPr>
                        <w:t> </w:t>
                      </w:r>
                      <w:hyperlink r:id="rId11" w:tooltip="1949" w:history="1">
                        <w:r w:rsidRPr="003B2905">
                          <w:rPr>
                            <w:rStyle w:val="Lienhypertexte"/>
                            <w:rFonts w:cstheme="minorHAnsi"/>
                            <w:color w:val="auto"/>
                            <w:sz w:val="28"/>
                            <w:szCs w:val="28"/>
                            <w:u w:val="none"/>
                          </w:rPr>
                          <w:t>1949</w:t>
                        </w:r>
                      </w:hyperlink>
                      <w:r>
                        <w:rPr>
                          <w:rFonts w:cstheme="minorHAnsi"/>
                          <w:sz w:val="28"/>
                          <w:szCs w:val="28"/>
                        </w:rPr>
                        <w:t>.</w:t>
                      </w:r>
                    </w:p>
                    <w:p w14:paraId="43070E23" w14:textId="141F8153" w:rsidR="003B2905" w:rsidRDefault="003B2905" w:rsidP="00C231CF">
                      <w:pPr>
                        <w:pStyle w:val="Sansinterligne"/>
                        <w:jc w:val="both"/>
                        <w:rPr>
                          <w:rFonts w:cstheme="minorHAnsi"/>
                          <w:sz w:val="28"/>
                          <w:szCs w:val="28"/>
                        </w:rPr>
                      </w:pPr>
                    </w:p>
                    <w:p w14:paraId="17B10A4C" w14:textId="77777777" w:rsidR="00741A6F" w:rsidRDefault="00741A6F" w:rsidP="00C231CF">
                      <w:pPr>
                        <w:pStyle w:val="Sansinterligne"/>
                        <w:jc w:val="both"/>
                        <w:rPr>
                          <w:rFonts w:cstheme="minorHAnsi"/>
                          <w:sz w:val="28"/>
                          <w:szCs w:val="28"/>
                        </w:rPr>
                      </w:pPr>
                    </w:p>
                    <w:p w14:paraId="652551C9" w14:textId="22EAF125" w:rsidR="003B2905" w:rsidRPr="003B2905" w:rsidRDefault="003B2905" w:rsidP="00C231CF">
                      <w:pPr>
                        <w:pStyle w:val="Sansinterligne"/>
                        <w:jc w:val="both"/>
                        <w:rPr>
                          <w:rFonts w:cstheme="minorHAnsi"/>
                          <w:i/>
                          <w:iCs/>
                          <w:sz w:val="28"/>
                          <w:szCs w:val="28"/>
                          <w:shd w:val="clear" w:color="auto" w:fill="FFFFFF"/>
                        </w:rPr>
                      </w:pPr>
                      <w:r w:rsidRPr="003B2905">
                        <w:rPr>
                          <w:rFonts w:cstheme="minorHAnsi"/>
                          <w:i/>
                          <w:iCs/>
                          <w:sz w:val="28"/>
                          <w:szCs w:val="28"/>
                          <w:shd w:val="clear" w:color="auto" w:fill="FFFFFF"/>
                        </w:rPr>
                        <w:t>https://fr.wikipedia.org/wiki/Les_Affranchis_(r%C3%A9sistance_belge)</w:t>
                      </w:r>
                    </w:p>
                  </w:txbxContent>
                </v:textbox>
              </v:shape>
            </w:pict>
          </mc:Fallback>
        </mc:AlternateContent>
      </w:r>
      <w:r>
        <w:rPr>
          <w:noProof/>
        </w:rPr>
        <w:drawing>
          <wp:anchor distT="0" distB="0" distL="114300" distR="114300" simplePos="0" relativeHeight="251671552" behindDoc="0" locked="0" layoutInCell="1" allowOverlap="1" wp14:anchorId="70A8D55D" wp14:editId="60E07D0C">
            <wp:simplePos x="0" y="0"/>
            <wp:positionH relativeFrom="column">
              <wp:posOffset>506730</wp:posOffset>
            </wp:positionH>
            <wp:positionV relativeFrom="paragraph">
              <wp:posOffset>1211580</wp:posOffset>
            </wp:positionV>
            <wp:extent cx="3556000" cy="3556000"/>
            <wp:effectExtent l="0" t="0" r="6350"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a:extLst>
                        <a:ext uri="{28A0092B-C50C-407E-A947-70E740481C1C}">
                          <a14:useLocalDpi xmlns:a14="http://schemas.microsoft.com/office/drawing/2010/main" val="0"/>
                        </a:ext>
                      </a:extLst>
                    </a:blip>
                    <a:stretch>
                      <a:fillRect/>
                    </a:stretch>
                  </pic:blipFill>
                  <pic:spPr>
                    <a:xfrm>
                      <a:off x="0" y="0"/>
                      <a:ext cx="3556000" cy="3556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959BFE8" wp14:editId="09E4503E">
                <wp:simplePos x="0" y="0"/>
                <wp:positionH relativeFrom="column">
                  <wp:posOffset>592455</wp:posOffset>
                </wp:positionH>
                <wp:positionV relativeFrom="paragraph">
                  <wp:posOffset>5326380</wp:posOffset>
                </wp:positionV>
                <wp:extent cx="3419475" cy="7048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3419475" cy="704850"/>
                        </a:xfrm>
                        <a:prstGeom prst="rect">
                          <a:avLst/>
                        </a:prstGeom>
                        <a:solidFill>
                          <a:schemeClr val="lt1"/>
                        </a:solidFill>
                        <a:ln w="6350">
                          <a:noFill/>
                        </a:ln>
                      </wps:spPr>
                      <wps:txbx>
                        <w:txbxContent>
                          <w:p w14:paraId="0073A920" w14:textId="7E74E77B" w:rsidR="00C231CF" w:rsidRPr="000E0D12" w:rsidRDefault="003B2905" w:rsidP="006D6DB7">
                            <w:pPr>
                              <w:jc w:val="center"/>
                              <w:rPr>
                                <w:rFonts w:ascii="Edwardian Script ITC" w:hAnsi="Edwardian Script ITC"/>
                                <w:sz w:val="72"/>
                                <w:szCs w:val="72"/>
                              </w:rPr>
                            </w:pPr>
                            <w:r>
                              <w:rPr>
                                <w:rFonts w:ascii="Edwardian Script ITC" w:hAnsi="Edwardian Script ITC"/>
                                <w:sz w:val="72"/>
                                <w:szCs w:val="72"/>
                              </w:rPr>
                              <w:t>Les Affranchis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BFE8" id="Zone de texte 2" o:spid="_x0000_s1028" type="#_x0000_t202" style="position:absolute;margin-left:46.65pt;margin-top:419.4pt;width:26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" fillcolor="white [3201]" stroked="f" strokeweight=".5pt">
                <v:textbox>
                  <w:txbxContent>
                    <w:p w14:paraId="0073A920" w14:textId="7E74E77B" w:rsidR="00C231CF" w:rsidRPr="000E0D12" w:rsidRDefault="003B2905" w:rsidP="006D6DB7">
                      <w:pPr>
                        <w:jc w:val="center"/>
                        <w:rPr>
                          <w:rFonts w:ascii="Edwardian Script ITC" w:hAnsi="Edwardian Script ITC"/>
                          <w:sz w:val="72"/>
                          <w:szCs w:val="72"/>
                        </w:rPr>
                      </w:pPr>
                      <w:r>
                        <w:rPr>
                          <w:rFonts w:ascii="Edwardian Script ITC" w:hAnsi="Edwardian Script ITC"/>
                          <w:sz w:val="72"/>
                          <w:szCs w:val="72"/>
                        </w:rPr>
                        <w:t>Les Affranchis</w:t>
                      </w:r>
                    </w:p>
                  </w:txbxContent>
                </v:textbox>
              </v:shape>
            </w:pict>
          </mc:Fallback>
        </mc:AlternateContent>
      </w:r>
    </w:p>
    <w:sectPr w:rsidR="000E0D12" w:rsidRPr="000E0D12" w:rsidSect="000E0D1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2"/>
    <w:rsid w:val="000E0D12"/>
    <w:rsid w:val="001D712D"/>
    <w:rsid w:val="00257B46"/>
    <w:rsid w:val="002C2AD0"/>
    <w:rsid w:val="00302270"/>
    <w:rsid w:val="003B2905"/>
    <w:rsid w:val="00460239"/>
    <w:rsid w:val="00480060"/>
    <w:rsid w:val="004C10C9"/>
    <w:rsid w:val="0051116D"/>
    <w:rsid w:val="006803C8"/>
    <w:rsid w:val="006D6DB7"/>
    <w:rsid w:val="007023D4"/>
    <w:rsid w:val="00741A6F"/>
    <w:rsid w:val="00773F6D"/>
    <w:rsid w:val="007A3BD0"/>
    <w:rsid w:val="007A7E1E"/>
    <w:rsid w:val="007E2EAF"/>
    <w:rsid w:val="00941E47"/>
    <w:rsid w:val="00B52311"/>
    <w:rsid w:val="00B8210E"/>
    <w:rsid w:val="00BD396A"/>
    <w:rsid w:val="00C003A2"/>
    <w:rsid w:val="00C231CF"/>
    <w:rsid w:val="00D73B26"/>
    <w:rsid w:val="00E900FA"/>
    <w:rsid w:val="00EC30AB"/>
    <w:rsid w:val="00ED267C"/>
    <w:rsid w:val="00F961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25B7"/>
  <w15:chartTrackingRefBased/>
  <w15:docId w15:val="{21F878D5-3E58-4238-B052-1990FCA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60239"/>
    <w:rPr>
      <w:color w:val="0000FF"/>
      <w:u w:val="single"/>
    </w:rPr>
  </w:style>
  <w:style w:type="paragraph" w:styleId="Sansinterligne">
    <w:name w:val="No Spacing"/>
    <w:uiPriority w:val="1"/>
    <w:qFormat/>
    <w:rsid w:val="00B52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sistance_int%C3%A9rieure_belge_(1939-194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wikipedia.org/wiki/1949" TargetMode="Externa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F%C3%A9vrier_1949" TargetMode="External"/><Relationship Id="rId11" Type="http://schemas.openxmlformats.org/officeDocument/2006/relationships/hyperlink" Target="https://fr.wikipedia.org/wiki/1949" TargetMode="External"/><Relationship Id="rId5" Type="http://schemas.openxmlformats.org/officeDocument/2006/relationships/hyperlink" Target="https://fr.wikipedia.org/wiki/28_f%C3%A9vrier" TargetMode="External"/><Relationship Id="rId10" Type="http://schemas.openxmlformats.org/officeDocument/2006/relationships/hyperlink" Target="https://fr.wikipedia.org/wiki/F%C3%A9vrier_1949" TargetMode="External"/><Relationship Id="rId4" Type="http://schemas.openxmlformats.org/officeDocument/2006/relationships/hyperlink" Target="https://fr.wikipedia.org/wiki/R%C3%A9sistance_int%C3%A9rieure_belge_(1939-1945)" TargetMode="External"/><Relationship Id="rId9" Type="http://schemas.openxmlformats.org/officeDocument/2006/relationships/hyperlink" Target="https://fr.wikipedia.org/wiki/28_f%C3%A9vri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CAILLET</dc:creator>
  <cp:keywords/>
  <dc:description/>
  <cp:lastModifiedBy>Michel CAILLET</cp:lastModifiedBy>
  <cp:revision>4</cp:revision>
  <dcterms:created xsi:type="dcterms:W3CDTF">2021-09-29T12:59:00Z</dcterms:created>
  <dcterms:modified xsi:type="dcterms:W3CDTF">2021-09-30T09:57:00Z</dcterms:modified>
</cp:coreProperties>
</file>